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636CA" w:rsidTr="00A636CA">
        <w:tc>
          <w:tcPr>
            <w:tcW w:w="1985" w:type="dxa"/>
            <w:hideMark/>
          </w:tcPr>
          <w:p w:rsidR="00A636CA" w:rsidRDefault="00557585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5758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5D06E5A6" wp14:editId="6CA5006C">
                  <wp:simplePos x="0" y="0"/>
                  <wp:positionH relativeFrom="character">
                    <wp:posOffset>-102235</wp:posOffset>
                  </wp:positionH>
                  <wp:positionV relativeFrom="line">
                    <wp:posOffset>-5715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A636CA" w:rsidRDefault="005575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A6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A636CA" w:rsidRDefault="00A63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A636CA" w:rsidRDefault="00A636CA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A636CA" w:rsidRDefault="00A636CA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A636CA" w:rsidTr="00A636CA">
        <w:tc>
          <w:tcPr>
            <w:tcW w:w="9853" w:type="dxa"/>
          </w:tcPr>
          <w:p w:rsidR="00A636CA" w:rsidRDefault="00A636CA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82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Проректор по учебной работе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  <w:r w:rsidR="007827F2" w:rsidRPr="007827F2">
              <w:rPr>
                <w:noProof/>
                <w:u w:val="single"/>
              </w:rPr>
              <w:drawing>
                <wp:inline distT="0" distB="0" distL="0" distR="0" wp14:anchorId="20A086FE" wp14:editId="49677964">
                  <wp:extent cx="508884" cy="214685"/>
                  <wp:effectExtent l="0" t="0" r="571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A636CA" w:rsidRDefault="00A636C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557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557585" w:rsidRPr="00557585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28 мая 2025 г.</w:t>
            </w:r>
          </w:p>
          <w:p w:rsidR="00A636CA" w:rsidRDefault="00A636C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636CA" w:rsidTr="00A636C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7F2" w:rsidRDefault="00A636CA" w:rsidP="007827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A636CA" w:rsidRPr="007827F2" w:rsidRDefault="007827F2" w:rsidP="00782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827F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636C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</w:tc>
      </w:tr>
      <w:tr w:rsidR="00A636CA" w:rsidTr="00A636C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6CA" w:rsidRDefault="007827F2" w:rsidP="007827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A6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A636CA" w:rsidRPr="006B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 w:rsidR="00A6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575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A636CA" w:rsidRDefault="00A636CA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636CA" w:rsidRDefault="00AB0B05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38.02.07</w:t>
      </w:r>
      <w:r w:rsidR="00A636C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B0B05"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</w:p>
    <w:p w:rsidR="00A35AF2" w:rsidRPr="00A35AF2" w:rsidRDefault="00A35AF2" w:rsidP="00A35AF2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A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A636CA" w:rsidRDefault="00A636CA" w:rsidP="00A636CA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  <w:r w:rsidR="007827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A636CA" w:rsidRDefault="00AB0B05" w:rsidP="00A636CA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банковского дела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6557E7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557E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2024</w:t>
      </w:r>
      <w:bookmarkStart w:id="0" w:name="_GoBack"/>
      <w:bookmarkEnd w:id="0"/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557585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Pr="00A35AF2" w:rsidRDefault="00A636CA" w:rsidP="0055758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7827F2" w:rsidRPr="007827F2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7 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Банковское дело</w:t>
                  </w:r>
                  <w:r w:rsidR="00A35A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A35AF2" w:rsidRPr="00A35A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</w:t>
                  </w:r>
                  <w:r w:rsidR="005575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просвещения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A35AF2" w:rsidRPr="00A35A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14.11.2023г. № 856.</w:t>
                  </w:r>
                </w:p>
              </w:tc>
            </w:tr>
          </w:tbl>
          <w:p w:rsidR="00A636CA" w:rsidRDefault="00A636CA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A636CA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A636CA" w:rsidRDefault="00A636CA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A636CA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A636C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A636CA" w:rsidRDefault="00A636C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учебной дисциплины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 w:rsid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 протокол</w:t>
      </w:r>
      <w:r w:rsidR="00E62DD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557585" w:rsidRPr="00557585">
        <w:rPr>
          <w:rFonts w:ascii="Times New Roman" w:eastAsia="Courier New" w:hAnsi="Times New Roman" w:cs="Times New Roman"/>
          <w:color w:val="000000"/>
          <w:sz w:val="28"/>
          <w:szCs w:val="28"/>
        </w:rPr>
        <w:t>28.05.2025 г. № 8.</w:t>
      </w: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7827F2">
        <w:rPr>
          <w:noProof/>
        </w:rPr>
        <w:drawing>
          <wp:inline distT="0" distB="0" distL="0" distR="0" wp14:anchorId="2922F84C" wp14:editId="3D9C54B3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A636CA" w:rsidRDefault="00A636CA" w:rsidP="00A636CA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A636CA" w:rsidTr="00A636CA">
        <w:trPr>
          <w:trHeight w:val="425"/>
        </w:trPr>
        <w:tc>
          <w:tcPr>
            <w:tcW w:w="12052" w:type="dxa"/>
            <w:gridSpan w:val="3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A636CA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A636CA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A636CA" w:rsidRDefault="00A636CA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 w:rsidP="007827F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дисциплины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7827F2" w:rsidP="00A636CA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A63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A636CA" w:rsidRDefault="00A636CA" w:rsidP="00A636CA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A636CA" w:rsidRDefault="00A636CA" w:rsidP="00A636CA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numPr>
          <w:ilvl w:val="1"/>
          <w:numId w:val="4"/>
        </w:num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A636CA" w:rsidRDefault="00A636CA" w:rsidP="00A636CA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A636CA" w:rsidRDefault="00A636CA" w:rsidP="00A636CA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A636CA" w:rsidRDefault="00A636CA" w:rsidP="00A636CA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A636CA" w:rsidRDefault="00A636CA" w:rsidP="00A636CA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A636CA" w:rsidRDefault="00A636CA" w:rsidP="00A636CA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A636CA" w:rsidRDefault="00A636CA" w:rsidP="00A636CA">
      <w:pPr>
        <w:spacing w:line="324" w:lineRule="auto"/>
        <w:rPr>
          <w:rFonts w:ascii="Arial" w:eastAsia="Arial" w:hAnsi="Arial"/>
          <w:b/>
          <w:sz w:val="25"/>
        </w:rPr>
        <w:sectPr w:rsidR="00A636CA">
          <w:pgSz w:w="11906" w:h="16840"/>
          <w:pgMar w:top="1138" w:right="430" w:bottom="860" w:left="1440" w:header="0" w:footer="0" w:gutter="0"/>
          <w:cols w:space="720"/>
        </w:sectPr>
      </w:pP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A636CA" w:rsidRDefault="00A636CA" w:rsidP="00A636CA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A636CA" w:rsidTr="00A636CA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A636CA" w:rsidTr="00A636CA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A636CA" w:rsidTr="00A636CA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032F5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A636CA" w:rsidRDefault="00A636CA" w:rsidP="00A636CA">
      <w:pPr>
        <w:spacing w:line="25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A636CA" w:rsidRDefault="00A636CA" w:rsidP="00A636CA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13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A636CA" w:rsidRDefault="00A636CA" w:rsidP="00A636CA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2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A636CA" w:rsidRDefault="00A636CA" w:rsidP="00A636CA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A636CA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A636CA" w:rsidRDefault="00A636CA" w:rsidP="00A636CA">
      <w:pPr>
        <w:spacing w:line="15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A636CA" w:rsidRDefault="00A636CA" w:rsidP="00A636CA">
      <w:pPr>
        <w:rPr>
          <w:rFonts w:ascii="Times New Roman" w:hAnsi="Times New Roman" w:cs="Times New Roman"/>
          <w:sz w:val="19"/>
        </w:rPr>
        <w:sectPr w:rsidR="00A636CA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A636CA" w:rsidTr="00A636CA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A636CA" w:rsidRDefault="00A636CA" w:rsidP="00A636CA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A636CA" w:rsidRDefault="00A636CA" w:rsidP="00A636CA">
      <w:pPr>
        <w:spacing w:line="77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A636CA" w:rsidRDefault="00A636CA" w:rsidP="00A636CA">
      <w:pPr>
        <w:spacing w:line="1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A636CA" w:rsidRDefault="00A636CA" w:rsidP="00A636CA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A636CA" w:rsidRDefault="00A636CA" w:rsidP="00A636CA">
      <w:pPr>
        <w:spacing w:line="288" w:lineRule="auto"/>
        <w:rPr>
          <w:rFonts w:ascii="Times New Roman" w:eastAsia="Arial" w:hAnsi="Times New Roman" w:cs="Times New Roman"/>
          <w:sz w:val="22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12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A636CA" w:rsidRDefault="00A636CA" w:rsidP="00A636CA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A636CA" w:rsidRDefault="00A636CA" w:rsidP="00A636CA">
      <w:pPr>
        <w:spacing w:line="13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A636CA" w:rsidRDefault="00A636CA" w:rsidP="00A636CA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A636CA" w:rsidRDefault="00A636CA" w:rsidP="00A636CA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636CA" w:rsidRDefault="00A636CA" w:rsidP="00A636CA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636CA" w:rsidRDefault="00A636CA" w:rsidP="00A636CA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A636CA" w:rsidRDefault="00A636CA" w:rsidP="00A636CA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A636CA" w:rsidRDefault="00A636CA" w:rsidP="00A636CA">
      <w:pPr>
        <w:rPr>
          <w:sz w:val="22"/>
        </w:rPr>
        <w:sectPr w:rsidR="00A636CA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A636CA" w:rsidTr="00A636CA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A636CA" w:rsidRPr="007827F2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A636CA" w:rsidRPr="007827F2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636CA" w:rsidRPr="007827F2" w:rsidRDefault="007827F2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ОБЩЕОБРАЗОВАТЕЛЬНОЙ </w:t>
                        </w: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A636CA" w:rsidRPr="007827F2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A636CA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636CA" w:rsidRDefault="00A636C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7827F2"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A636CA" w:rsidRDefault="00A636CA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100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76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нет</w:t>
                              </w:r>
                            </w:p>
                          </w:tc>
                        </w:tr>
                        <w:tr w:rsidR="00A636CA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 w:rsidP="007827F2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Промежуточная  аттестация</w:t>
                              </w:r>
                              <w:r w:rsidR="007827F2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(экзамен)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A636CA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trHeight w:val="199"/>
        </w:trPr>
        <w:tc>
          <w:tcPr>
            <w:tcW w:w="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A636CA" w:rsidRDefault="00A636CA" w:rsidP="00A636CA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A636CA" w:rsidRDefault="00A636CA" w:rsidP="00A636CA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A636CA" w:rsidTr="00A636C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A636CA" w:rsidTr="00A636C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A636CA" w:rsidTr="00A636CA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A636CA" w:rsidTr="00A636CA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CF4706" w:rsidTr="00CF4706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 w:rsidP="007975D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1305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экономики.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1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A636CA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  <w:r w:rsidR="00AB0B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CF4706" w:rsidTr="00CF4706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706" w:rsidRPr="00CF4706" w:rsidRDefault="00CF4706" w:rsidP="00CF4706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P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="00230138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особенности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630F" w:rsidTr="00CF4706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36630F" w:rsidTr="0036630F">
        <w:trPr>
          <w:trHeight w:val="28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36630F" w:rsidTr="0036630F">
        <w:trPr>
          <w:trHeight w:val="28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 w:rsidP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16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31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630F" w:rsidRPr="00CF4706" w:rsidRDefault="0036630F" w:rsidP="0036630F">
            <w:pPr>
              <w:spacing w:line="276" w:lineRule="auto"/>
              <w:ind w:left="155"/>
              <w:rPr>
                <w:rFonts w:ascii="Arial" w:hAnsi="Arial"/>
                <w:sz w:val="24"/>
                <w:szCs w:val="24"/>
                <w:lang w:eastAsia="en-US"/>
              </w:rPr>
            </w:pP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Pr="0036630F" w:rsidRDefault="0036630F" w:rsidP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3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15C91" w:rsidRDefault="00F15C91" w:rsidP="00F15C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hideMark/>
          </w:tcPr>
          <w:p w:rsidR="00F15C91" w:rsidRDefault="00F15C91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15C91" w:rsidTr="00CF4706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</w:tbl>
    <w:p w:rsidR="00A636CA" w:rsidRDefault="00A636CA" w:rsidP="00A636CA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F15C91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F15C91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F4706" w:rsidTr="00CF4706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CF4706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F4706" w:rsidRDefault="00CF4706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финансов.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15C91" w:rsidTr="00F15C91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Pr="00ED4A7A" w:rsidRDefault="00F15C91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ED4A7A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F15C91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Pr="00F15C91" w:rsidRDefault="00F15C91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15C9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A636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A636CA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861A0A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2.4.</w:t>
            </w:r>
          </w:p>
          <w:p w:rsidR="00F15C91" w:rsidRDefault="00F15C91" w:rsidP="00861A0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5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C91" w:rsidRPr="00CF4706" w:rsidRDefault="00F15C91" w:rsidP="00F15C91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 w:rsidP="00F15C91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CF4706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F15C91" w:rsidRDefault="00F15C91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162543" w:rsidTr="00162543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62543" w:rsidRDefault="0016254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2543" w:rsidRDefault="00162543" w:rsidP="00F15C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62543" w:rsidRDefault="00162543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162543" w:rsidTr="00162543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62543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162543" w:rsidRDefault="00162543" w:rsidP="00CF4706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62543" w:rsidTr="0016254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62543" w:rsidRDefault="00162543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62543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CF4706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F4706" w:rsidRDefault="00162543" w:rsidP="0016254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F4706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финансовых 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10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4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636CA" w:rsidTr="00230138">
        <w:trPr>
          <w:trHeight w:val="281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49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636CA" w:rsidRDefault="00A636CA" w:rsidP="00861A0A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28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230138">
        <w:trPr>
          <w:trHeight w:val="6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230138">
        <w:trPr>
          <w:trHeight w:val="25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16254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162543">
            <w:pPr>
              <w:spacing w:line="260" w:lineRule="exac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финансов.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1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86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1FB0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7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23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33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5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1FB0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45"/>
        </w:trPr>
        <w:tc>
          <w:tcPr>
            <w:tcW w:w="2679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Pr="00EC1FB0" w:rsidRDefault="00EC1FB0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C1FB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1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банковских услуг.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42F82" w:rsidRDefault="00B42F82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B42F82" w:rsidRDefault="00B42F82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B42F82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4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Pr="00B42F82" w:rsidRDefault="00B42F82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30138" w:rsidRDefault="00230138" w:rsidP="0023013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30138" w:rsidRDefault="00230138" w:rsidP="0023013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30138" w:rsidTr="00230138">
        <w:trPr>
          <w:trHeight w:val="10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30138" w:rsidTr="00230138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230138" w:rsidRDefault="00230138" w:rsidP="00861A0A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30138" w:rsidTr="00230138">
        <w:trPr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7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4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13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 w:val="restart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1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/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9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4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19" w:type="dxa"/>
            <w:gridSpan w:val="2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0138" w:rsidRDefault="00BF70D7" w:rsidP="00230138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</w:t>
            </w:r>
            <w:r w:rsidR="00230138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58" w:type="dxa"/>
            <w:gridSpan w:val="3"/>
          </w:tcPr>
          <w:p w:rsidR="00230138" w:rsidRDefault="00230138" w:rsidP="00B42F82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30138" w:rsidRDefault="00230138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30138" w:rsidRDefault="00230138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30138" w:rsidTr="00BF70D7">
        <w:trPr>
          <w:trHeight w:val="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30138" w:rsidTr="005D0391">
        <w:trPr>
          <w:trHeight w:val="2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30138" w:rsidTr="005D0391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Pr="00B42F82" w:rsidRDefault="00230138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4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164F1E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164F1E">
        <w:trPr>
          <w:trHeight w:val="27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30138" w:rsidTr="00164F1E">
        <w:trPr>
          <w:trHeight w:val="55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A636CA" w:rsidRDefault="00A636CA" w:rsidP="00A636CA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3"/>
        <w:gridCol w:w="1707"/>
        <w:gridCol w:w="699"/>
        <w:gridCol w:w="381"/>
        <w:gridCol w:w="440"/>
        <w:gridCol w:w="740"/>
        <w:gridCol w:w="740"/>
        <w:gridCol w:w="620"/>
        <w:gridCol w:w="340"/>
        <w:gridCol w:w="712"/>
        <w:gridCol w:w="628"/>
        <w:gridCol w:w="212"/>
        <w:gridCol w:w="720"/>
        <w:gridCol w:w="388"/>
        <w:gridCol w:w="1160"/>
        <w:gridCol w:w="11"/>
        <w:gridCol w:w="1269"/>
        <w:gridCol w:w="7"/>
        <w:gridCol w:w="1953"/>
        <w:gridCol w:w="31"/>
      </w:tblGrid>
      <w:tr w:rsidR="00A636CA" w:rsidTr="00DE1091">
        <w:trPr>
          <w:gridAfter w:val="1"/>
          <w:wAfter w:w="31" w:type="dxa"/>
          <w:trHeight w:val="28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B42F82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7"/>
            <w:tcBorders>
              <w:top w:val="single" w:sz="4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9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1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8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EC1FB0" w:rsidRDefault="00EC1FB0" w:rsidP="00DE1091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42F82" w:rsidRDefault="00EC1FB0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9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4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9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55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346A5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39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EC1FB0" w:rsidTr="00162543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Pr="00B346A5" w:rsidRDefault="00EC1FB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B346A5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</w:t>
            </w:r>
            <w:r w:rsidR="002301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C1FB0" w:rsidRDefault="00EC1FB0" w:rsidP="00DE10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DE1091">
        <w:trPr>
          <w:trHeight w:val="364"/>
        </w:trPr>
        <w:tc>
          <w:tcPr>
            <w:tcW w:w="907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 w:rsidP="00230138">
            <w:pPr>
              <w:spacing w:line="0" w:lineRule="atLeast"/>
              <w:ind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46A5" w:rsidRDefault="00B346A5" w:rsidP="00230138">
            <w:pPr>
              <w:spacing w:line="0" w:lineRule="atLeast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EC1FB0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6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1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162543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1FB0" w:rsidTr="00162543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C1FB0" w:rsidRDefault="00EC1FB0" w:rsidP="00B346A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EC1FB0" w:rsidTr="00162543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CD5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CD5D93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230138" w:rsidP="00CD5D93">
            <w:pPr>
              <w:spacing w:line="263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CD5D93"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трудовых,</w:t>
            </w:r>
          </w:p>
          <w:p w:rsidR="00CD5D93" w:rsidRPr="00EC1FB0" w:rsidRDefault="00CD5D93">
            <w:pPr>
              <w:spacing w:line="0" w:lineRule="atLeast"/>
              <w:ind w:left="12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</w:tc>
        <w:tc>
          <w:tcPr>
            <w:tcW w:w="5327" w:type="dxa"/>
            <w:gridSpan w:val="7"/>
            <w:tcBorders>
              <w:top w:val="single" w:sz="4" w:space="0" w:color="auto"/>
            </w:tcBorders>
            <w:hideMark/>
          </w:tcPr>
          <w:p w:rsidR="00CD5D93" w:rsidRPr="00CD5D93" w:rsidRDefault="00CD5D93" w:rsidP="00CD5D93">
            <w:pPr>
              <w:spacing w:line="263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CD5D93" w:rsidP="00CD5D9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D5D93" w:rsidRP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RPr="00EC1FB0" w:rsidTr="00DE1091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B346A5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C1FB0"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Pr="00EC1FB0" w:rsidRDefault="00A636CA" w:rsidP="00A636CA">
      <w:pPr>
        <w:spacing w:line="20" w:lineRule="exact"/>
        <w:rPr>
          <w:rFonts w:ascii="Times New Roman" w:eastAsia="Times New Roman" w:hAnsi="Times New Roman"/>
        </w:rPr>
      </w:pPr>
      <w:r w:rsidRPr="00EC1FB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7414A5" wp14:editId="1548C4D4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RPr="00EC1FB0" w:rsidTr="00E17C1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Pr="00CD5D93" w:rsidRDefault="00A636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EC1FB0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17C14" w:rsidRPr="00EC1FB0" w:rsidRDefault="00A636CA" w:rsidP="00B346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</w:t>
            </w:r>
            <w:r w:rsidR="00B346A5"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B346A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 в сфере финансовых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CD5D9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CD5D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1FB0" w:rsidTr="0016254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EC1FB0" w:rsidP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F70D7">
        <w:trPr>
          <w:trHeight w:val="76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F70D7" w:rsidTr="00BF70D7">
        <w:trPr>
          <w:trHeight w:val="210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F70D7" w:rsidRDefault="00BF70D7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D5D93" w:rsidTr="00CD5D9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BF70D7" w:rsidP="00BF70D7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</w:t>
            </w:r>
            <w:r w:rsidR="00CD5D9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D5D93" w:rsidRDefault="00CD5D93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CD5D93" w:rsidTr="0016254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BF70D7" w:rsidP="00BF70D7">
            <w:pPr>
              <w:spacing w:line="0" w:lineRule="atLeast"/>
              <w:ind w:right="480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    </w:t>
            </w:r>
            <w:r w:rsidR="00CD5D93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Tr="00162543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D5D93" w:rsidTr="0016254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276" w:lineRule="auto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 аттестация (экзамен)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49535D" w:rsidRDefault="00A636CA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Pr="0049535D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636CA" w:rsidTr="00A636CA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rFonts w:ascii="Times New Roman" w:eastAsia="Times New Roman" w:hAnsi="Times New Roman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36CA" w:rsidRPr="00F7001B" w:rsidTr="00604D9B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36CA" w:rsidRPr="00F7001B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F7001B" w:rsidTr="00F7001B">
                    <w:trPr>
                      <w:trHeight w:val="425"/>
                    </w:trPr>
                    <w:tc>
                      <w:tcPr>
                        <w:tcW w:w="935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001B" w:rsidTr="00F7001B">
                          <w:trPr>
                            <w:trHeight w:val="425"/>
                          </w:trPr>
                          <w:tc>
                            <w:tcPr>
                              <w:tcW w:w="9355" w:type="dxa"/>
                            </w:tcPr>
                            <w:p w:rsidR="00F7001B" w:rsidRDefault="00F7001B" w:rsidP="00F7001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</w:pPr>
                              <w:bookmarkStart w:id="21" w:name="page30"/>
                              <w:bookmarkStart w:id="22" w:name="page31"/>
                              <w:bookmarkEnd w:id="21"/>
                              <w:bookmarkEnd w:id="22"/>
                            </w:p>
                            <w:p w:rsidR="00F7001B" w:rsidRPr="00F7001B" w:rsidRDefault="007827F2" w:rsidP="00F7001B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260"/>
                                </w:tabs>
                                <w:spacing w:line="0" w:lineRule="atLeast"/>
                                <w:ind w:left="1260" w:hanging="547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УСЛОВИЯ РЕАЛИЗАЦИИ ПРОГРАММЫ ОБЩЕОБРАЗОВАТЕЛЬНОЙ ДИСЦИПЛИНЫ </w:t>
                              </w:r>
                            </w:p>
                            <w:p w:rsidR="00F7001B" w:rsidRPr="00F7001B" w:rsidRDefault="00F7001B" w:rsidP="00F7001B">
                              <w:pPr>
                                <w:spacing w:line="352" w:lineRule="exact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3.1. Оснащение учебного кабинета</w:t>
                              </w:r>
                            </w:p>
                            <w:p w:rsid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</w:p>
                            <w:p w:rsidR="00F7001B" w:rsidRPr="00F23475" w:rsidRDefault="00F7001B" w:rsidP="00F7001B">
                              <w:pPr>
                                <w:ind w:firstLine="733"/>
                                <w:jc w:val="both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Университет располагает материально-технической базой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B050"/>
                                  <w:sz w:val="32"/>
                                  <w:szCs w:val="32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75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1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наглядные пособия (комплекты учебных таблиц, плакатов);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информационно-коммуникационные средства;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экранно-звуковые пособия;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68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рекомендованные мультимедийные пособия.</w:t>
                              </w:r>
                            </w:p>
                            <w:p w:rsidR="00F7001B" w:rsidRDefault="00F7001B" w:rsidP="00F7001B">
                              <w:pPr>
                                <w:spacing w:line="355" w:lineRule="exact"/>
                                <w:ind w:firstLine="960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firstLine="9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3.2. Информационное обеспечение реализации программы</w:t>
                              </w:r>
                            </w:p>
                            <w:p w:rsidR="00F7001B" w:rsidRPr="008D5051" w:rsidRDefault="00F7001B" w:rsidP="00F7001B">
                              <w:pPr>
                                <w:spacing w:line="212" w:lineRule="exact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val="left" w:pos="1242"/>
                                </w:tabs>
                                <w:ind w:left="0"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библиотечный фонд кабинета входят учебники, учебно-методические комплекты (УМК) (в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            </w:r>
                            </w:p>
                            <w:p w:rsidR="00F7001B" w:rsidRDefault="00F7001B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процессе освоения программы учебной дисциплины «Обществознание» обучающиеся имеют возможность доступа к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Основная учебная литература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Обществознание. 10 класс : учеб. для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 : Просвещение, 2022. — 319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Обществознание. 11 класс : учеб. для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 : Просвещение, 2022. — 334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Электронные  ресурсы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Единая коллекция цифровых образовательных ресурсов.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http://school-collection.edu.ru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Информационно-правовой портал «Гарант». URL: http://www.garant.ru.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Официальный сайт компании «Консультант Плюс».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http://www.consultant.ru.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4.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ЭБС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[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сайт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]. URL: https://urait.ru/bcode/450724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Официальный сайт Президента РФ. URL: http://www.kremlin.ru.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Официальный сайт Правительства РФ.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Официальный сайт Государственной Думы РФ. URL: http://duma.gov.ru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Официальный сайт Совета Федерации РФ. URL: http://council.gov.ru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Официальный сайт Верховного суда Российской Федерации.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http://www.vsrf.ru.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Официальный сайт Правительства России.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11. Фестиваль педагогических идей «Открытый урок». URL:http://festival.1september.ru/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Министерство просвещения Российской Федерации. URL: https://edu.gov.ru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13. Министерство науки и высшего образования Российской Федерации. URL: https://minobrnauki.gov.ru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14. Федеральная служба по надзору в сфере образования и науки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Рособрнадзор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). URL: https://obrnadzor.gov.ru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Официальный сайт Национальных проектов России. URL: https://национальныепроекты.рф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портал «Российское образование». URL: https://www.edu.ru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портал «Информационно-коммуникационных технологий в образовании». URL: http://window.edu.ru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18. Федеральный портал по финансовой грамотности. URL: https://vashifinancy.ru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19. Федеральный институт педагогических измерений (ФИПИ). URL: https://fipi.ru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Дополнительные источники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Гражданский кодекс Российской Федерации от 30.11.1994 N 51-ФЗ (ред. от 25.02.2022)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Бюджетный кодекс Российской Федерации от 31.07.1998 N 145-ФЗ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Семейный кодекс Российской Федерации от 29.12.1995 N 223-ФЗ (ред. от 04.08.2022)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Трудовой кодекс Российской Федерации от 30.12.2001 N 197-ФЗ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Налоговый кодекс Российской Федерации от 31.07.1998 N 146-ФЗ (ред. от 28.06.2022) (с изм. и доп., вступ. в силу с 01.08.2022)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Закон РФ от 31.05.2002 № 62-ФЗ «О гражданстве Российской Федерации» // СЗ РФ. —2002.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11. Закон РФ от 11.02.1993 № 4462-1 «О Нотариате» (с изм. и доп.) // СЗ РФ. — 1993.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13. Федеральный закон от 29.12.2012 № 273-ФЗ «Об образовании в Российской Федерации» //СЗ РФ. — 2012.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Федеральный закон от 10.01.2002 № 7-ФЗ «Об охране окружающей среды» // СЗ РФ. —2002. — № 2. — Ст. 133.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закон «О воинской обязанности и военной службе» от 28.03.1998 N 53-ФЗ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7001B" w:rsidRPr="00F7001B" w:rsidRDefault="00F7001B" w:rsidP="00604D9B">
                        <w:pPr>
                          <w:tabs>
                            <w:tab w:val="left" w:pos="0"/>
                          </w:tabs>
                          <w:spacing w:line="302" w:lineRule="auto"/>
                          <w:ind w:right="600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4</w:t>
                        </w:r>
                        <w:r w:rsidR="007827F2"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F7001B" w:rsidRDefault="00F7001B" w:rsidP="00F7001B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F7001B" w:rsidRDefault="00F7001B" w:rsidP="00604D9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</w:t>
                        </w:r>
                        <w:r w:rsidR="00604D9B"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в, регламентированных ФГОС СОО.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F7001B" w:rsidRDefault="00F7001B" w:rsidP="00F7001B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F7001B" w:rsidRDefault="00F7001B" w:rsidP="00F7001B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Тип оценочных мероприятия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F7001B" w:rsidRDefault="000A1B85" w:rsidP="000A1B8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в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0A1B85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Задания к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России и международная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Семья в современном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Основы конституционного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гражданских,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семейных,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Отрасли процессуального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0A1B85" w:rsidRDefault="000A1B85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Pr="00F7001B" w:rsidRDefault="00A636CA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636CA" w:rsidRPr="00F7001B">
              <w:tc>
                <w:tcPr>
                  <w:tcW w:w="9355" w:type="dxa"/>
                </w:tcPr>
                <w:p w:rsidR="00A636CA" w:rsidRPr="00F7001B" w:rsidRDefault="00A636CA" w:rsidP="00F7001B">
                  <w:pPr>
                    <w:spacing w:line="360" w:lineRule="auto"/>
                    <w:rPr>
                      <w:rFonts w:ascii="Times New Roman" w:eastAsiaTheme="minorHAnsi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Pr="00F7001B" w:rsidRDefault="00A636CA" w:rsidP="00604D9B">
            <w:pPr>
              <w:spacing w:line="360" w:lineRule="auto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en-US"/>
              </w:rPr>
            </w:pPr>
          </w:p>
        </w:tc>
      </w:tr>
    </w:tbl>
    <w:p w:rsidR="00D86635" w:rsidRDefault="00D86635" w:rsidP="000A1B85"/>
    <w:sectPr w:rsidR="00D8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A"/>
    <w:rsid w:val="00032F5B"/>
    <w:rsid w:val="000A1B85"/>
    <w:rsid w:val="00162543"/>
    <w:rsid w:val="00230138"/>
    <w:rsid w:val="002D42F3"/>
    <w:rsid w:val="0036630F"/>
    <w:rsid w:val="00417367"/>
    <w:rsid w:val="0049535D"/>
    <w:rsid w:val="00557585"/>
    <w:rsid w:val="00604D9B"/>
    <w:rsid w:val="006557E7"/>
    <w:rsid w:val="006B0257"/>
    <w:rsid w:val="0070534E"/>
    <w:rsid w:val="007827F2"/>
    <w:rsid w:val="007975D0"/>
    <w:rsid w:val="00861A0A"/>
    <w:rsid w:val="00A35AF2"/>
    <w:rsid w:val="00A636CA"/>
    <w:rsid w:val="00AB0B05"/>
    <w:rsid w:val="00B346A5"/>
    <w:rsid w:val="00B42F82"/>
    <w:rsid w:val="00BF70D7"/>
    <w:rsid w:val="00C01CA8"/>
    <w:rsid w:val="00CD5D93"/>
    <w:rsid w:val="00CF4706"/>
    <w:rsid w:val="00D86635"/>
    <w:rsid w:val="00DE1091"/>
    <w:rsid w:val="00E17C14"/>
    <w:rsid w:val="00E62DDE"/>
    <w:rsid w:val="00EC1FB0"/>
    <w:rsid w:val="00ED4A7A"/>
    <w:rsid w:val="00F15C91"/>
    <w:rsid w:val="00F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9A10-CE96-40BE-BD85-2559B53B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42</Pages>
  <Words>9933</Words>
  <Characters>56621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28</cp:revision>
  <dcterms:created xsi:type="dcterms:W3CDTF">2023-06-25T14:39:00Z</dcterms:created>
  <dcterms:modified xsi:type="dcterms:W3CDTF">2025-11-19T10:03:00Z</dcterms:modified>
</cp:coreProperties>
</file>